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0A9" w14:textId="77777777" w:rsidR="00F82E8D" w:rsidRDefault="00F82E8D" w:rsidP="00F82E8D">
      <w:pPr>
        <w:spacing w:line="280" w:lineRule="auto"/>
        <w:ind w:firstLine="210"/>
        <w:jc w:val="center"/>
        <w:rPr>
          <w:color w:val="000000" w:themeColor="text1"/>
        </w:rPr>
      </w:pPr>
      <w:r>
        <w:rPr>
          <w:rFonts w:hint="eastAsia"/>
          <w:color w:val="000000" w:themeColor="text1"/>
        </w:rPr>
        <w:t>事務局次長　　木下夏稀</w:t>
      </w:r>
    </w:p>
    <w:p w14:paraId="06395CD5" w14:textId="77777777" w:rsidR="00F82E8D" w:rsidRDefault="00F82E8D" w:rsidP="00F82E8D">
      <w:pPr>
        <w:spacing w:line="280" w:lineRule="auto"/>
        <w:ind w:firstLine="210"/>
        <w:rPr>
          <w:color w:val="000000" w:themeColor="text1"/>
        </w:rPr>
      </w:pPr>
    </w:p>
    <w:p w14:paraId="61AB1C03" w14:textId="77777777" w:rsidR="00F82E8D" w:rsidRDefault="00F82E8D" w:rsidP="002C7CF6">
      <w:pPr>
        <w:spacing w:line="320" w:lineRule="exact"/>
        <w:ind w:firstLine="210"/>
        <w:rPr>
          <w:color w:val="000000" w:themeColor="text1"/>
        </w:rPr>
      </w:pPr>
    </w:p>
    <w:p w14:paraId="7C5E879D" w14:textId="321B185E" w:rsidR="00F82E8D" w:rsidRPr="001A2676" w:rsidRDefault="00F82E8D" w:rsidP="00200156">
      <w:pPr>
        <w:spacing w:line="320" w:lineRule="exact"/>
        <w:ind w:right="-12" w:firstLineChars="50" w:firstLine="105"/>
        <w:rPr>
          <w:color w:val="000000" w:themeColor="text1"/>
        </w:rPr>
      </w:pPr>
      <w:r>
        <w:rPr>
          <w:rFonts w:ascii="ＭＳ 明朝" w:eastAsia="ＭＳ 明朝" w:hAnsi="ＭＳ 明朝" w:cs="ＭＳ 明朝"/>
        </w:rPr>
        <w:t>私たちの住み暮す八女地域では少子高齢化が進み、都市部への人口移行</w:t>
      </w:r>
      <w:r>
        <w:rPr>
          <w:rFonts w:ascii="ＭＳ 明朝" w:eastAsia="ＭＳ 明朝" w:hAnsi="ＭＳ 明朝" w:cs="ＭＳ 明朝" w:hint="eastAsia"/>
        </w:rPr>
        <w:t>や</w:t>
      </w:r>
      <w:r>
        <w:rPr>
          <w:rFonts w:ascii="ＭＳ 明朝" w:eastAsia="ＭＳ 明朝" w:hAnsi="ＭＳ 明朝" w:cs="ＭＳ 明朝"/>
        </w:rPr>
        <w:t>、後継者不足</w:t>
      </w:r>
      <w:r w:rsidRPr="001A2676">
        <w:rPr>
          <w:rFonts w:ascii="ＭＳ 明朝" w:eastAsia="ＭＳ 明朝" w:hAnsi="ＭＳ 明朝" w:cs="ＭＳ 明朝"/>
          <w:color w:val="000000" w:themeColor="text1"/>
        </w:rPr>
        <w:t xml:space="preserve">、労働力不足による産業衰退が問題となっています。このような地域の課題がある中、私たちＪＣＩ八女は、持続可能な地域の実現のために地域の課題を解決する運動を展開し、組織の運営を円滑に行い、ＳＮＳ等の発信で、認知、興味を持っていただき、私たちの活動、運動を八女地域の人たちに理解していただく必要があります。 </w:t>
      </w:r>
    </w:p>
    <w:p w14:paraId="51857AC9" w14:textId="77777777" w:rsidR="00F82E8D" w:rsidRPr="001A2676" w:rsidRDefault="00F82E8D" w:rsidP="00200156">
      <w:pPr>
        <w:spacing w:line="320" w:lineRule="exact"/>
        <w:ind w:right="-12" w:firstLineChars="50" w:firstLine="105"/>
        <w:rPr>
          <w:color w:val="000000" w:themeColor="text1"/>
        </w:rPr>
      </w:pPr>
      <w:r w:rsidRPr="001A2676">
        <w:rPr>
          <w:rFonts w:ascii="ＭＳ 明朝" w:eastAsia="ＭＳ 明朝" w:hAnsi="ＭＳ 明朝" w:cs="ＭＳ 明朝"/>
          <w:color w:val="000000" w:themeColor="text1"/>
        </w:rPr>
        <w:t xml:space="preserve">まずは、組織の運営を円滑に行うために拠点である事務局を質の高い会議の場にし、事務局を清潔に保ち備品管理等を徹底することで、メンバーが会議に集中し活発な意見交換の場を提供します。そして、各種大会、フォーラムも例年に引き続き高い参加率で迎えられるために、密な連絡を取りコミュニケーションを多く取り、各種大会の重要性をメンバーに知ってもらいＪＡＹＣＥＥに対する意識を高めます。さらに、運営グループの一員として組織の全体をサポートするために、専務理事や常務理事、財政局長、事務局長への報告連絡し、全体を把握することで、漏れのない連絡体制を確立します。また、会員拡大につなげるために、有効にＳＮＳを活用し、ＳＮＳの閲覧者の年齢層、性別、住んでいる地域、最も関心が高い記事を把握し、一人でも多くの方に興味を持って頂く内容を投稿することで、ＪＣＩ八女への認知・興味を高め会員拡大への糸口へと活用します。そして、ＪＣ活動、運動の意義を理解していただくために、ホームページを分かりすい内容で発信することで、ＪＣＩ八女の６５年の歴史を活かしＪＣ運動を展開していく一助となります。 </w:t>
      </w:r>
    </w:p>
    <w:p w14:paraId="08C44877" w14:textId="0CD019E1" w:rsidR="00F82E8D" w:rsidRDefault="00F82E8D" w:rsidP="00200156">
      <w:pPr>
        <w:spacing w:line="320" w:lineRule="exact"/>
        <w:ind w:firstLineChars="50" w:firstLine="105"/>
        <w:rPr>
          <w:rFonts w:ascii="Cambria" w:eastAsia="Cambria" w:hAnsi="Cambria" w:cs="Cambria"/>
        </w:rPr>
      </w:pPr>
      <w:r w:rsidRPr="001A2676">
        <w:rPr>
          <w:rFonts w:ascii="ＭＳ 明朝" w:eastAsia="ＭＳ 明朝" w:hAnsi="ＭＳ 明朝" w:cs="ＭＳ 明朝"/>
          <w:color w:val="000000" w:themeColor="text1"/>
        </w:rPr>
        <w:t>本年度のスローガン「結び」のもと、先輩諸兄姉が築き上げてこられた想いを継承し一人ひとりが強い想いを持ち成長し続け、新たな技術や価値観により生み出される八女地域の未来像を発信し、各種団体との強</w:t>
      </w:r>
      <w:r>
        <w:rPr>
          <w:rFonts w:ascii="ＭＳ 明朝" w:eastAsia="ＭＳ 明朝" w:hAnsi="ＭＳ 明朝" w:cs="ＭＳ 明朝"/>
        </w:rPr>
        <w:t>固な連携を展開し未来の明るい豊かな八女地域を創ります。</w:t>
      </w:r>
      <w:r>
        <w:rPr>
          <w:rFonts w:ascii="Cambria" w:eastAsia="Cambria" w:hAnsi="Cambria" w:cs="Cambria"/>
        </w:rPr>
        <w:tab/>
      </w:r>
    </w:p>
    <w:p w14:paraId="6D1CAFBB" w14:textId="77777777" w:rsidR="00F82E8D" w:rsidRDefault="00F82E8D" w:rsidP="002C7CF6">
      <w:pPr>
        <w:spacing w:line="320" w:lineRule="exact"/>
        <w:ind w:firstLine="210"/>
        <w:rPr>
          <w:rFonts w:ascii="Cambria" w:eastAsia="Cambria" w:hAnsi="Cambria" w:cs="Cambria"/>
        </w:rPr>
      </w:pPr>
    </w:p>
    <w:p w14:paraId="008E831C" w14:textId="77777777" w:rsidR="00F82E8D" w:rsidRDefault="00F82E8D" w:rsidP="002C7CF6">
      <w:pPr>
        <w:spacing w:line="320" w:lineRule="exact"/>
        <w:ind w:firstLine="210"/>
        <w:rPr>
          <w:rFonts w:ascii="Cambria" w:eastAsia="Cambria" w:hAnsi="Cambria" w:cs="Cambria"/>
        </w:rPr>
      </w:pPr>
    </w:p>
    <w:p w14:paraId="6DC94D8E" w14:textId="77777777" w:rsidR="00F82E8D" w:rsidRPr="00F82E8D" w:rsidRDefault="00F82E8D" w:rsidP="002C7CF6">
      <w:pPr>
        <w:spacing w:line="320" w:lineRule="exact"/>
        <w:ind w:firstLine="210"/>
      </w:pPr>
    </w:p>
    <w:sectPr w:rsidR="00F82E8D" w:rsidRPr="00F82E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8D"/>
    <w:rsid w:val="00200156"/>
    <w:rsid w:val="002C7CF6"/>
    <w:rsid w:val="00F8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E1B038"/>
  <w15:chartTrackingRefBased/>
  <w15:docId w15:val="{40AD0214-EDDF-1246-8729-5D9FDBB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E8D"/>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2024-01-24T20:37:00Z</dcterms:created>
  <dcterms:modified xsi:type="dcterms:W3CDTF">2024-01-24T20:37:00Z</dcterms:modified>
</cp:coreProperties>
</file>